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78430" w14:textId="3864F7B6" w:rsidR="004C56C2" w:rsidRPr="00535729" w:rsidRDefault="00646676" w:rsidP="004C56C2">
      <w:pPr>
        <w:spacing w:after="240"/>
        <w:rPr>
          <w:b/>
          <w:bCs/>
          <w:color w:val="FF0000"/>
          <w:sz w:val="36"/>
          <w:szCs w:val="36"/>
        </w:rPr>
      </w:pPr>
      <w:r w:rsidRPr="00535729">
        <w:rPr>
          <w:b/>
          <w:bCs/>
          <w:color w:val="FF0000"/>
          <w:sz w:val="36"/>
          <w:szCs w:val="36"/>
        </w:rPr>
        <w:t>Module</w:t>
      </w:r>
      <w:r w:rsidR="004C56C2" w:rsidRPr="00535729">
        <w:rPr>
          <w:b/>
          <w:bCs/>
          <w:color w:val="FF0000"/>
          <w:sz w:val="36"/>
          <w:szCs w:val="36"/>
        </w:rPr>
        <w:t xml:space="preserve"> </w:t>
      </w:r>
      <w:r w:rsidR="001F42D8" w:rsidRPr="00535729">
        <w:rPr>
          <w:b/>
          <w:bCs/>
          <w:color w:val="FF0000"/>
          <w:sz w:val="36"/>
          <w:szCs w:val="36"/>
        </w:rPr>
        <w:t>2</w:t>
      </w:r>
      <w:r w:rsidR="004C56C2" w:rsidRPr="00535729">
        <w:rPr>
          <w:b/>
          <w:bCs/>
          <w:color w:val="FF0000"/>
          <w:sz w:val="36"/>
          <w:szCs w:val="36"/>
        </w:rPr>
        <w:t xml:space="preserve">: </w:t>
      </w:r>
      <w:r w:rsidR="00F03EF8" w:rsidRPr="00535729">
        <w:rPr>
          <w:b/>
          <w:bCs/>
          <w:color w:val="FF0000"/>
          <w:sz w:val="36"/>
          <w:szCs w:val="36"/>
        </w:rPr>
        <w:t>Responsive teaching</w:t>
      </w:r>
    </w:p>
    <w:tbl>
      <w:tblPr>
        <w:tblStyle w:val="TableGrid"/>
        <w:tblW w:w="10077" w:type="dxa"/>
        <w:tblLook w:val="04A0" w:firstRow="1" w:lastRow="0" w:firstColumn="1" w:lastColumn="0" w:noHBand="0" w:noVBand="1"/>
      </w:tblPr>
      <w:tblGrid>
        <w:gridCol w:w="2156"/>
        <w:gridCol w:w="7921"/>
      </w:tblGrid>
      <w:tr w:rsidR="00D96D20" w14:paraId="471E7B52" w14:textId="77777777" w:rsidTr="00865CB2">
        <w:trPr>
          <w:trHeight w:val="523"/>
        </w:trPr>
        <w:tc>
          <w:tcPr>
            <w:tcW w:w="2156" w:type="dxa"/>
          </w:tcPr>
          <w:p w14:paraId="12394E76" w14:textId="1096C869" w:rsidR="00D96D20" w:rsidRPr="004C56C2" w:rsidRDefault="004C56C2" w:rsidP="00D96D20">
            <w:pPr>
              <w:rPr>
                <w:sz w:val="28"/>
                <w:szCs w:val="28"/>
              </w:rPr>
            </w:pPr>
            <w:r w:rsidRPr="004C56C2">
              <w:rPr>
                <w:sz w:val="28"/>
                <w:szCs w:val="28"/>
              </w:rPr>
              <w:t>Section</w:t>
            </w:r>
          </w:p>
        </w:tc>
        <w:tc>
          <w:tcPr>
            <w:tcW w:w="7920" w:type="dxa"/>
          </w:tcPr>
          <w:p w14:paraId="3B83B75F" w14:textId="35F74E18" w:rsidR="00D96D20" w:rsidRPr="004C56C2" w:rsidRDefault="004C56C2" w:rsidP="00D96D20">
            <w:pPr>
              <w:rPr>
                <w:sz w:val="28"/>
                <w:szCs w:val="28"/>
              </w:rPr>
            </w:pPr>
            <w:r w:rsidRPr="004C56C2">
              <w:rPr>
                <w:sz w:val="28"/>
                <w:szCs w:val="28"/>
              </w:rPr>
              <w:t xml:space="preserve">Notes &amp; </w:t>
            </w:r>
            <w:r w:rsidR="005913C4">
              <w:rPr>
                <w:sz w:val="28"/>
                <w:szCs w:val="28"/>
              </w:rPr>
              <w:t>reminders</w:t>
            </w:r>
          </w:p>
        </w:tc>
      </w:tr>
      <w:tr w:rsidR="00D96D20" w14:paraId="56DE46D2" w14:textId="77777777" w:rsidTr="00865CB2">
        <w:trPr>
          <w:trHeight w:val="1687"/>
        </w:trPr>
        <w:tc>
          <w:tcPr>
            <w:tcW w:w="2156" w:type="dxa"/>
          </w:tcPr>
          <w:p w14:paraId="776DE163" w14:textId="069972F8" w:rsidR="00D96D20" w:rsidRDefault="00574AC7" w:rsidP="00574AC7">
            <w:pPr>
              <w:pStyle w:val="ListParagraph"/>
              <w:numPr>
                <w:ilvl w:val="0"/>
                <w:numId w:val="5"/>
              </w:numPr>
            </w:pPr>
            <w:r>
              <w:t>What is responsive teaching?</w:t>
            </w:r>
          </w:p>
        </w:tc>
        <w:tc>
          <w:tcPr>
            <w:tcW w:w="7920" w:type="dxa"/>
          </w:tcPr>
          <w:p w14:paraId="4D6C82AF" w14:textId="77777777" w:rsidR="00D96D20" w:rsidRDefault="00D96D20" w:rsidP="00D96D20"/>
        </w:tc>
      </w:tr>
      <w:tr w:rsidR="00D96D20" w14:paraId="5921FCD3" w14:textId="77777777" w:rsidTr="00865CB2">
        <w:trPr>
          <w:trHeight w:val="1687"/>
        </w:trPr>
        <w:tc>
          <w:tcPr>
            <w:tcW w:w="2156" w:type="dxa"/>
          </w:tcPr>
          <w:p w14:paraId="284FB890" w14:textId="1473253E" w:rsidR="00D96D20" w:rsidRDefault="00574AC7" w:rsidP="00E13A52">
            <w:pPr>
              <w:pStyle w:val="ListParagraph"/>
              <w:numPr>
                <w:ilvl w:val="0"/>
                <w:numId w:val="4"/>
              </w:numPr>
            </w:pPr>
            <w:r>
              <w:t>Connections</w:t>
            </w:r>
          </w:p>
        </w:tc>
        <w:tc>
          <w:tcPr>
            <w:tcW w:w="7920" w:type="dxa"/>
          </w:tcPr>
          <w:p w14:paraId="156830BA" w14:textId="77777777" w:rsidR="00D96D20" w:rsidRDefault="00D96D20" w:rsidP="00D96D20"/>
        </w:tc>
      </w:tr>
      <w:tr w:rsidR="00D96D20" w14:paraId="275EAA02" w14:textId="77777777" w:rsidTr="00865CB2">
        <w:trPr>
          <w:trHeight w:val="1687"/>
        </w:trPr>
        <w:tc>
          <w:tcPr>
            <w:tcW w:w="2156" w:type="dxa"/>
          </w:tcPr>
          <w:p w14:paraId="07ED1FC5" w14:textId="455E5446" w:rsidR="00D96D20" w:rsidRDefault="00574AC7" w:rsidP="00E13A52">
            <w:pPr>
              <w:pStyle w:val="ListParagraph"/>
              <w:numPr>
                <w:ilvl w:val="0"/>
                <w:numId w:val="4"/>
              </w:numPr>
            </w:pPr>
            <w:r>
              <w:t>Questions &amp; misconceptions</w:t>
            </w:r>
          </w:p>
        </w:tc>
        <w:tc>
          <w:tcPr>
            <w:tcW w:w="7920" w:type="dxa"/>
          </w:tcPr>
          <w:p w14:paraId="2EE8785F" w14:textId="77777777" w:rsidR="00D96D20" w:rsidRDefault="00D96D20" w:rsidP="00D96D20"/>
        </w:tc>
      </w:tr>
      <w:tr w:rsidR="00D96D20" w14:paraId="4020C7AC" w14:textId="77777777" w:rsidTr="00865CB2">
        <w:trPr>
          <w:trHeight w:val="1687"/>
        </w:trPr>
        <w:tc>
          <w:tcPr>
            <w:tcW w:w="2156" w:type="dxa"/>
          </w:tcPr>
          <w:p w14:paraId="75ACCBDD" w14:textId="66A8F5E2" w:rsidR="00D96D20" w:rsidRDefault="006C5BD0" w:rsidP="00E13A52">
            <w:pPr>
              <w:pStyle w:val="ListParagraph"/>
              <w:numPr>
                <w:ilvl w:val="0"/>
                <w:numId w:val="4"/>
              </w:numPr>
            </w:pPr>
            <w:r>
              <w:t>Planning for questioning</w:t>
            </w:r>
          </w:p>
        </w:tc>
        <w:tc>
          <w:tcPr>
            <w:tcW w:w="7920" w:type="dxa"/>
          </w:tcPr>
          <w:p w14:paraId="0115E5E2" w14:textId="77777777" w:rsidR="00D96D20" w:rsidRDefault="00D96D20" w:rsidP="00D96D20"/>
        </w:tc>
      </w:tr>
      <w:tr w:rsidR="004C56C2" w14:paraId="3BA60AA9" w14:textId="77777777" w:rsidTr="00CD68F1">
        <w:trPr>
          <w:trHeight w:val="5827"/>
        </w:trPr>
        <w:tc>
          <w:tcPr>
            <w:tcW w:w="10077" w:type="dxa"/>
            <w:gridSpan w:val="2"/>
          </w:tcPr>
          <w:p w14:paraId="6461AA57" w14:textId="77777777" w:rsidR="004C56C2" w:rsidRPr="00064302" w:rsidRDefault="004C56C2" w:rsidP="00064302">
            <w:pPr>
              <w:spacing w:after="120"/>
              <w:rPr>
                <w:b/>
                <w:bCs/>
              </w:rPr>
            </w:pPr>
            <w:r w:rsidRPr="00064302">
              <w:rPr>
                <w:b/>
                <w:bCs/>
              </w:rPr>
              <w:t xml:space="preserve">Final reflections </w:t>
            </w:r>
          </w:p>
          <w:p w14:paraId="203FBF62" w14:textId="6EC47B3A" w:rsidR="004C56C2" w:rsidRDefault="004C56C2" w:rsidP="00064302">
            <w:pPr>
              <w:spacing w:after="120"/>
            </w:pPr>
            <w:r>
              <w:t>What</w:t>
            </w:r>
            <w:r w:rsidR="00064302">
              <w:t xml:space="preserve"> is my key learning from today’s session &amp; how can I apply it in my teaching practice?</w:t>
            </w:r>
          </w:p>
          <w:p w14:paraId="6B9612F7" w14:textId="77777777" w:rsidR="00064302" w:rsidRDefault="00064302" w:rsidP="00064302">
            <w:pPr>
              <w:spacing w:after="120"/>
            </w:pPr>
          </w:p>
          <w:p w14:paraId="17D83F02" w14:textId="77777777" w:rsidR="00064302" w:rsidRDefault="00064302" w:rsidP="00064302">
            <w:pPr>
              <w:spacing w:after="120"/>
            </w:pPr>
          </w:p>
          <w:p w14:paraId="77C06A78" w14:textId="5F1F7609" w:rsidR="00064302" w:rsidRDefault="00064302" w:rsidP="00064302">
            <w:pPr>
              <w:spacing w:after="120"/>
            </w:pPr>
          </w:p>
          <w:p w14:paraId="3A252B28" w14:textId="77777777" w:rsidR="005F1B9E" w:rsidRDefault="005F1B9E" w:rsidP="00064302">
            <w:pPr>
              <w:spacing w:after="120"/>
            </w:pPr>
          </w:p>
          <w:p w14:paraId="3A068138" w14:textId="77777777" w:rsidR="00064302" w:rsidRDefault="00064302" w:rsidP="00064302">
            <w:pPr>
              <w:spacing w:after="120"/>
            </w:pPr>
          </w:p>
          <w:p w14:paraId="52F27CAE" w14:textId="02B84A06" w:rsidR="00064302" w:rsidRDefault="00064302" w:rsidP="00064302">
            <w:pPr>
              <w:spacing w:after="120"/>
            </w:pPr>
            <w:r>
              <w:t>What actions will I take as a result &amp; by when?</w:t>
            </w:r>
          </w:p>
        </w:tc>
      </w:tr>
    </w:tbl>
    <w:p w14:paraId="3473DE8A" w14:textId="77777777" w:rsidR="00B55B13" w:rsidRDefault="00B55B13" w:rsidP="00064302"/>
    <w:sectPr w:rsidR="00B55B13" w:rsidSect="001C2A40">
      <w:headerReference w:type="default" r:id="rId10"/>
      <w:pgSz w:w="11906" w:h="16838"/>
      <w:pgMar w:top="484" w:right="968" w:bottom="823" w:left="873" w:header="5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5673D" w14:textId="77777777" w:rsidR="001C2A40" w:rsidRDefault="001C2A40" w:rsidP="001C2A40">
      <w:r>
        <w:separator/>
      </w:r>
    </w:p>
  </w:endnote>
  <w:endnote w:type="continuationSeparator" w:id="0">
    <w:p w14:paraId="13976D0C" w14:textId="77777777" w:rsidR="001C2A40" w:rsidRDefault="001C2A40" w:rsidP="001C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41AE3" w14:textId="77777777" w:rsidR="001C2A40" w:rsidRDefault="001C2A40" w:rsidP="001C2A40">
      <w:r>
        <w:separator/>
      </w:r>
    </w:p>
  </w:footnote>
  <w:footnote w:type="continuationSeparator" w:id="0">
    <w:p w14:paraId="7931FE01" w14:textId="77777777" w:rsidR="001C2A40" w:rsidRDefault="001C2A40" w:rsidP="001C2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B8231" w14:textId="1AEA7547" w:rsidR="001C2A40" w:rsidRDefault="001C2A40" w:rsidP="001C2A40">
    <w:pPr>
      <w:pStyle w:val="Header"/>
      <w:jc w:val="right"/>
    </w:pPr>
    <w:r w:rsidRPr="001C2A40">
      <w:drawing>
        <wp:inline distT="0" distB="0" distL="0" distR="0" wp14:anchorId="0D28348E" wp14:editId="59E0521B">
          <wp:extent cx="2302042" cy="633320"/>
          <wp:effectExtent l="0" t="0" r="0" b="1905"/>
          <wp:docPr id="108919911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9199111" name="Picture 1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4970" cy="6671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A049CA" w14:textId="77777777" w:rsidR="001C2A40" w:rsidRDefault="001C2A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377D5"/>
    <w:multiLevelType w:val="hybridMultilevel"/>
    <w:tmpl w:val="1C706ED8"/>
    <w:lvl w:ilvl="0" w:tplc="2FCE412E">
      <w:start w:val="1"/>
      <w:numFmt w:val="none"/>
      <w:lvlText w:val="0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52683"/>
    <w:multiLevelType w:val="hybridMultilevel"/>
    <w:tmpl w:val="70F854BA"/>
    <w:lvl w:ilvl="0" w:tplc="A5FAD588">
      <w:start w:val="2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8418DC"/>
    <w:multiLevelType w:val="hybridMultilevel"/>
    <w:tmpl w:val="1B62ED94"/>
    <w:lvl w:ilvl="0" w:tplc="9DA2D572">
      <w:start w:val="3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E36C59"/>
    <w:multiLevelType w:val="hybridMultilevel"/>
    <w:tmpl w:val="3B84B468"/>
    <w:lvl w:ilvl="0" w:tplc="EF54EFE2">
      <w:start w:val="4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1F09EC"/>
    <w:multiLevelType w:val="hybridMultilevel"/>
    <w:tmpl w:val="EC562C16"/>
    <w:lvl w:ilvl="0" w:tplc="6B867BBA">
      <w:start w:val="2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95358569">
    <w:abstractNumId w:val="0"/>
  </w:num>
  <w:num w:numId="2" w16cid:durableId="984353078">
    <w:abstractNumId w:val="4"/>
  </w:num>
  <w:num w:numId="3" w16cid:durableId="344594412">
    <w:abstractNumId w:val="1"/>
  </w:num>
  <w:num w:numId="4" w16cid:durableId="850220861">
    <w:abstractNumId w:val="3"/>
  </w:num>
  <w:num w:numId="5" w16cid:durableId="721515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D20"/>
    <w:rsid w:val="00064302"/>
    <w:rsid w:val="00093ADF"/>
    <w:rsid w:val="00143BF9"/>
    <w:rsid w:val="001C2A40"/>
    <w:rsid w:val="001F42D8"/>
    <w:rsid w:val="002C40B9"/>
    <w:rsid w:val="002D5AFF"/>
    <w:rsid w:val="003379C4"/>
    <w:rsid w:val="004C56C2"/>
    <w:rsid w:val="00535729"/>
    <w:rsid w:val="00574AC7"/>
    <w:rsid w:val="005913C4"/>
    <w:rsid w:val="005F1B9E"/>
    <w:rsid w:val="00646676"/>
    <w:rsid w:val="006C2B42"/>
    <w:rsid w:val="006C5BD0"/>
    <w:rsid w:val="00865CB2"/>
    <w:rsid w:val="00A947F4"/>
    <w:rsid w:val="00AF0D13"/>
    <w:rsid w:val="00B55B13"/>
    <w:rsid w:val="00CD68F1"/>
    <w:rsid w:val="00D96D20"/>
    <w:rsid w:val="00E13A52"/>
    <w:rsid w:val="00F03EF8"/>
    <w:rsid w:val="686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54114"/>
  <w15:chartTrackingRefBased/>
  <w15:docId w15:val="{3CAE30F0-86E7-0143-AB0B-9FCE534C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6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6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2A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2A40"/>
  </w:style>
  <w:style w:type="paragraph" w:styleId="Footer">
    <w:name w:val="footer"/>
    <w:basedOn w:val="Normal"/>
    <w:link w:val="FooterChar"/>
    <w:uiPriority w:val="99"/>
    <w:unhideWhenUsed/>
    <w:rsid w:val="001C2A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5E35CB-ADC4-40D7-B96B-DFD395DD2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3fffa-545b-4eca-b17d-5f9a138dda08"/>
    <ds:schemaRef ds:uri="c5cf19a6-e467-491d-9af0-5a70f09a6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A9C5A-8E3F-4861-90A9-44AD111174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6C9953-EA5C-46CE-91BF-355C0CB3CC7A}">
  <ds:schemaRefs>
    <ds:schemaRef ds:uri="http://schemas.microsoft.com/office/2006/metadata/properties"/>
    <ds:schemaRef ds:uri="http://schemas.microsoft.com/office/infopath/2007/PartnerControls"/>
    <ds:schemaRef ds:uri="a943fffa-545b-4eca-b17d-5f9a138dda08"/>
    <ds:schemaRef ds:uri="c5cf19a6-e467-491d-9af0-5a70f09a6a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Pardoe</dc:creator>
  <cp:keywords/>
  <dc:description/>
  <cp:lastModifiedBy>Steve Pardoe</cp:lastModifiedBy>
  <cp:revision>7</cp:revision>
  <dcterms:created xsi:type="dcterms:W3CDTF">2022-05-30T16:47:00Z</dcterms:created>
  <dcterms:modified xsi:type="dcterms:W3CDTF">2023-05-05T10:57:00Z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